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5CA6" w14:textId="77777777" w:rsidR="004F0557" w:rsidRDefault="00595FF5">
      <w:r>
        <w:rPr>
          <w:noProof/>
        </w:rPr>
        <w:drawing>
          <wp:anchor distT="0" distB="0" distL="114300" distR="114300" simplePos="0" relativeHeight="251658240" behindDoc="1" locked="0" layoutInCell="1" allowOverlap="1" wp14:anchorId="205247AE" wp14:editId="0F94A4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5595" cy="1165860"/>
            <wp:effectExtent l="0" t="0" r="1905" b="0"/>
            <wp:wrapThrough wrapText="bothSides">
              <wp:wrapPolygon edited="0">
                <wp:start x="0" y="0"/>
                <wp:lineTo x="0" y="21176"/>
                <wp:lineTo x="21470" y="21176"/>
                <wp:lineTo x="214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C0806" w14:textId="65E0DEE8" w:rsidR="00595FF5" w:rsidRPr="00595FF5" w:rsidRDefault="00595FF5" w:rsidP="000A4ECF">
      <w:pPr>
        <w:jc w:val="right"/>
        <w:rPr>
          <w:sz w:val="20"/>
          <w:szCs w:val="20"/>
        </w:rPr>
      </w:pPr>
      <w:r w:rsidRPr="00595FF5">
        <w:rPr>
          <w:sz w:val="20"/>
          <w:szCs w:val="20"/>
        </w:rPr>
        <w:t>2111 Laurel Bush Rd, Suite H</w:t>
      </w:r>
    </w:p>
    <w:p w14:paraId="14CC9F1B" w14:textId="77777777" w:rsidR="00595FF5" w:rsidRPr="00595FF5" w:rsidRDefault="00595FF5" w:rsidP="000A4ECF">
      <w:pPr>
        <w:jc w:val="right"/>
        <w:rPr>
          <w:rFonts w:ascii="Times New Roman" w:hAnsi="Times New Roman" w:cs="Times New Roman"/>
          <w:sz w:val="20"/>
          <w:szCs w:val="20"/>
        </w:rPr>
      </w:pPr>
      <w:r w:rsidRPr="00595FF5">
        <w:rPr>
          <w:rFonts w:ascii="Times New Roman" w:hAnsi="Times New Roman" w:cs="Times New Roman"/>
          <w:sz w:val="20"/>
          <w:szCs w:val="20"/>
        </w:rPr>
        <w:t xml:space="preserve">  Bel Air, MD 21015</w:t>
      </w:r>
    </w:p>
    <w:p w14:paraId="090088E2" w14:textId="190C8127" w:rsidR="00595FF5" w:rsidRPr="00595FF5" w:rsidRDefault="00595FF5" w:rsidP="000A4ECF">
      <w:pPr>
        <w:jc w:val="right"/>
        <w:rPr>
          <w:rFonts w:ascii="Times New Roman" w:hAnsi="Times New Roman" w:cs="Times New Roman"/>
          <w:sz w:val="20"/>
          <w:szCs w:val="20"/>
        </w:rPr>
      </w:pPr>
      <w:r w:rsidRPr="00595FF5">
        <w:rPr>
          <w:rFonts w:ascii="Times New Roman" w:hAnsi="Times New Roman" w:cs="Times New Roman"/>
          <w:sz w:val="20"/>
          <w:szCs w:val="20"/>
        </w:rPr>
        <w:t xml:space="preserve"> (410)</w:t>
      </w:r>
      <w:r w:rsidR="000A4ECF">
        <w:rPr>
          <w:rFonts w:ascii="Times New Roman" w:hAnsi="Times New Roman" w:cs="Times New Roman"/>
          <w:sz w:val="20"/>
          <w:szCs w:val="20"/>
        </w:rPr>
        <w:t>-</w:t>
      </w:r>
      <w:r w:rsidRPr="00595FF5">
        <w:rPr>
          <w:rFonts w:ascii="Times New Roman" w:hAnsi="Times New Roman" w:cs="Times New Roman"/>
          <w:sz w:val="20"/>
          <w:szCs w:val="20"/>
        </w:rPr>
        <w:t>569-3300</w:t>
      </w:r>
    </w:p>
    <w:p w14:paraId="748FF0CF" w14:textId="54BD8CCD" w:rsidR="00595FF5" w:rsidRPr="00595FF5" w:rsidRDefault="000A4ECF" w:rsidP="000A4EC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fax</w:t>
      </w:r>
      <w:r w:rsidR="00595FF5" w:rsidRPr="00595FF5">
        <w:rPr>
          <w:rFonts w:ascii="Times New Roman" w:hAnsi="Times New Roman" w:cs="Times New Roman"/>
          <w:sz w:val="20"/>
          <w:szCs w:val="20"/>
        </w:rPr>
        <w:t xml:space="preserve"> (410)</w:t>
      </w:r>
      <w:r>
        <w:rPr>
          <w:rFonts w:ascii="Times New Roman" w:hAnsi="Times New Roman" w:cs="Times New Roman"/>
          <w:sz w:val="20"/>
          <w:szCs w:val="20"/>
        </w:rPr>
        <w:t>-</w:t>
      </w:r>
      <w:r w:rsidR="00595FF5" w:rsidRPr="00595FF5">
        <w:rPr>
          <w:rFonts w:ascii="Times New Roman" w:hAnsi="Times New Roman" w:cs="Times New Roman"/>
          <w:sz w:val="20"/>
          <w:szCs w:val="20"/>
        </w:rPr>
        <w:t>569-8199</w:t>
      </w:r>
    </w:p>
    <w:p w14:paraId="51162391" w14:textId="77777777" w:rsidR="00595FF5" w:rsidRPr="00595FF5" w:rsidRDefault="00595FF5" w:rsidP="000A4ECF">
      <w:pPr>
        <w:jc w:val="right"/>
        <w:rPr>
          <w:rFonts w:ascii="Times New Roman" w:hAnsi="Times New Roman" w:cs="Times New Roman"/>
          <w:sz w:val="20"/>
          <w:szCs w:val="20"/>
        </w:rPr>
      </w:pPr>
      <w:r w:rsidRPr="00595FF5">
        <w:rPr>
          <w:rFonts w:ascii="Times New Roman" w:hAnsi="Times New Roman" w:cs="Times New Roman"/>
          <w:sz w:val="20"/>
          <w:szCs w:val="20"/>
        </w:rPr>
        <w:t xml:space="preserve"> www.brightoakspediatrics.com</w:t>
      </w:r>
    </w:p>
    <w:p w14:paraId="595F60F1" w14:textId="77777777" w:rsidR="00595FF5" w:rsidRDefault="00595FF5">
      <w:pPr>
        <w:rPr>
          <w:rFonts w:ascii="Times New Roman" w:hAnsi="Times New Roman" w:cs="Times New Roman"/>
        </w:rPr>
      </w:pPr>
    </w:p>
    <w:p w14:paraId="3B16F3A3" w14:textId="77777777" w:rsidR="00595FF5" w:rsidRDefault="00595FF5">
      <w:pPr>
        <w:rPr>
          <w:rFonts w:ascii="Times New Roman" w:hAnsi="Times New Roman" w:cs="Times New Roman"/>
        </w:rPr>
      </w:pPr>
    </w:p>
    <w:p w14:paraId="258D0327" w14:textId="77777777" w:rsidR="000A4ECF" w:rsidRDefault="000A4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</w:t>
      </w:r>
      <w:r w:rsidR="00F544C9">
        <w:rPr>
          <w:rFonts w:ascii="Times New Roman" w:hAnsi="Times New Roman" w:cs="Times New Roman"/>
        </w:rPr>
        <w:t xml:space="preserve"> is a list of specialists to whom we usually </w:t>
      </w:r>
      <w:proofErr w:type="gramStart"/>
      <w:r w:rsidR="00F544C9">
        <w:rPr>
          <w:rFonts w:ascii="Times New Roman" w:hAnsi="Times New Roman" w:cs="Times New Roman"/>
        </w:rPr>
        <w:t>refer</w:t>
      </w:r>
      <w:proofErr w:type="gramEnd"/>
      <w:r w:rsidR="00F544C9">
        <w:rPr>
          <w:rFonts w:ascii="Times New Roman" w:hAnsi="Times New Roman" w:cs="Times New Roman"/>
        </w:rPr>
        <w:t xml:space="preserve"> our patients. Please call these offices and inquire if they participate </w:t>
      </w:r>
      <w:proofErr w:type="gramStart"/>
      <w:r w:rsidR="00F544C9">
        <w:rPr>
          <w:rFonts w:ascii="Times New Roman" w:hAnsi="Times New Roman" w:cs="Times New Roman"/>
        </w:rPr>
        <w:t>with</w:t>
      </w:r>
      <w:proofErr w:type="gramEnd"/>
      <w:r w:rsidR="00F544C9">
        <w:rPr>
          <w:rFonts w:ascii="Times New Roman" w:hAnsi="Times New Roman" w:cs="Times New Roman"/>
        </w:rPr>
        <w:t xml:space="preserve"> your insurance plan.  If they do, make an appointment then call our office to request a referral if your insurance company requires one.  Please notify our office at least 7 working days in advance of the appointment for the referral.  </w:t>
      </w:r>
    </w:p>
    <w:p w14:paraId="50064D31" w14:textId="47649C59" w:rsidR="00F544C9" w:rsidRDefault="00F54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further </w:t>
      </w:r>
      <w:r w:rsidR="000A4ECF">
        <w:rPr>
          <w:rFonts w:ascii="Times New Roman" w:hAnsi="Times New Roman" w:cs="Times New Roman"/>
        </w:rPr>
        <w:t>questions,</w:t>
      </w:r>
      <w:r>
        <w:rPr>
          <w:rFonts w:ascii="Times New Roman" w:hAnsi="Times New Roman" w:cs="Times New Roman"/>
        </w:rPr>
        <w:t xml:space="preserve"> please feel free to </w:t>
      </w:r>
      <w:r w:rsidR="00754201">
        <w:rPr>
          <w:rFonts w:ascii="Times New Roman" w:hAnsi="Times New Roman" w:cs="Times New Roman"/>
        </w:rPr>
        <w:t>call our office</w:t>
      </w:r>
      <w:r w:rsidR="000A4ECF">
        <w:rPr>
          <w:rFonts w:ascii="Times New Roman" w:hAnsi="Times New Roman" w:cs="Times New Roman"/>
        </w:rPr>
        <w:t>!</w:t>
      </w:r>
    </w:p>
    <w:p w14:paraId="1E449E18" w14:textId="77777777" w:rsidR="000A4ECF" w:rsidRDefault="000A4ECF">
      <w:pPr>
        <w:rPr>
          <w:rFonts w:ascii="Times New Roman" w:hAnsi="Times New Roman" w:cs="Times New Roman"/>
        </w:rPr>
      </w:pPr>
    </w:p>
    <w:p w14:paraId="5F2AEBA5" w14:textId="77777777" w:rsidR="00F544C9" w:rsidRDefault="00F544C9">
      <w:pPr>
        <w:rPr>
          <w:rFonts w:ascii="Times New Roman" w:hAnsi="Times New Roman" w:cs="Times New Roman"/>
        </w:rPr>
      </w:pPr>
    </w:p>
    <w:p w14:paraId="20943129" w14:textId="77777777" w:rsidR="001E402B" w:rsidRDefault="001E402B" w:rsidP="00F544C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0C9F0B5C" w14:textId="0CC299D5" w:rsidR="00F544C9" w:rsidRPr="000A4ECF" w:rsidRDefault="00F544C9" w:rsidP="00F544C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0A4ECF">
        <w:rPr>
          <w:rFonts w:ascii="Times New Roman" w:hAnsi="Times New Roman" w:cs="Times New Roman"/>
          <w:b/>
          <w:sz w:val="52"/>
          <w:szCs w:val="52"/>
          <w:u w:val="single"/>
        </w:rPr>
        <w:t>ALLERGY AND IMMUNOLOGY</w:t>
      </w:r>
    </w:p>
    <w:p w14:paraId="4C8389E9" w14:textId="77777777" w:rsidR="00F544C9" w:rsidRDefault="00F544C9" w:rsidP="00F544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DCEB2F" w14:textId="77777777" w:rsidR="000A4ECF" w:rsidRDefault="000A4ECF" w:rsidP="00F544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A4ECF" w:rsidRPr="00BE4F30" w14:paraId="682F919F" w14:textId="77777777" w:rsidTr="000A4ECF">
        <w:tc>
          <w:tcPr>
            <w:tcW w:w="5395" w:type="dxa"/>
          </w:tcPr>
          <w:p w14:paraId="13BFA423" w14:textId="77777777" w:rsidR="00A75A7F" w:rsidRPr="00BE4F30" w:rsidRDefault="00A75A7F" w:rsidP="00A75A7F">
            <w:pPr>
              <w:rPr>
                <w:rFonts w:cstheme="minorHAnsi"/>
                <w:b/>
                <w:sz w:val="32"/>
                <w:szCs w:val="32"/>
              </w:rPr>
            </w:pPr>
            <w:r w:rsidRPr="00BE4F30">
              <w:rPr>
                <w:rFonts w:cstheme="minorHAnsi"/>
                <w:b/>
                <w:sz w:val="32"/>
                <w:szCs w:val="32"/>
              </w:rPr>
              <w:t>University of Md Pediatric Pulmonology, Allergy and Sleep Medicine</w:t>
            </w:r>
          </w:p>
          <w:p w14:paraId="3A08988C" w14:textId="77777777" w:rsidR="00A75A7F" w:rsidRPr="00BE4F30" w:rsidRDefault="00A75A7F" w:rsidP="00A75A7F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 xml:space="preserve">Bel Air            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Pr="00BE4F30">
              <w:rPr>
                <w:rFonts w:cstheme="minorHAnsi"/>
                <w:sz w:val="28"/>
                <w:szCs w:val="28"/>
              </w:rPr>
              <w:t xml:space="preserve"> 667-214-2400</w:t>
            </w:r>
          </w:p>
          <w:p w14:paraId="76D117C9" w14:textId="77777777" w:rsidR="00A75A7F" w:rsidRPr="00BE4F30" w:rsidRDefault="00A75A7F" w:rsidP="00A75A7F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Baltimore         410-328-6749</w:t>
            </w:r>
          </w:p>
          <w:p w14:paraId="3F65F379" w14:textId="77777777" w:rsidR="000A4ECF" w:rsidRPr="00BE4F30" w:rsidRDefault="000A4ECF" w:rsidP="00A75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ABC3894" w14:textId="77777777" w:rsidR="000A4ECF" w:rsidRPr="00BE4F30" w:rsidRDefault="000A4ECF" w:rsidP="000A4ECF">
            <w:pPr>
              <w:rPr>
                <w:rFonts w:cstheme="minorHAnsi"/>
                <w:b/>
                <w:sz w:val="32"/>
                <w:szCs w:val="32"/>
              </w:rPr>
            </w:pPr>
            <w:r w:rsidRPr="00BE4F30">
              <w:rPr>
                <w:rFonts w:cstheme="minorHAnsi"/>
                <w:b/>
                <w:sz w:val="32"/>
                <w:szCs w:val="32"/>
              </w:rPr>
              <w:t>Mardiney Asthma and Allergy Center</w:t>
            </w:r>
          </w:p>
          <w:p w14:paraId="61D35916" w14:textId="5A94DD8D" w:rsidR="000A4ECF" w:rsidRPr="00BE4F30" w:rsidRDefault="000A4ECF" w:rsidP="000A4ECF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www.</w:t>
            </w:r>
            <w:r w:rsidR="003B6C94">
              <w:rPr>
                <w:rFonts w:cstheme="minorHAnsi"/>
                <w:sz w:val="28"/>
                <w:szCs w:val="28"/>
              </w:rPr>
              <w:t>dr</w:t>
            </w:r>
            <w:r w:rsidRPr="00BE4F30">
              <w:rPr>
                <w:rFonts w:cstheme="minorHAnsi"/>
                <w:sz w:val="28"/>
                <w:szCs w:val="28"/>
              </w:rPr>
              <w:t>mardiney.com</w:t>
            </w:r>
          </w:p>
          <w:p w14:paraId="040D7A3C" w14:textId="4B4EF39C" w:rsidR="000A4ECF" w:rsidRDefault="000A4ECF" w:rsidP="000A4ECF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Bel Air</w:t>
            </w:r>
            <w:r w:rsidR="006B24F1">
              <w:rPr>
                <w:rFonts w:cstheme="minorHAnsi"/>
                <w:sz w:val="28"/>
                <w:szCs w:val="28"/>
              </w:rPr>
              <w:t xml:space="preserve">    </w:t>
            </w:r>
            <w:r w:rsidRPr="00BE4F30">
              <w:rPr>
                <w:rFonts w:cstheme="minorHAnsi"/>
                <w:sz w:val="28"/>
                <w:szCs w:val="28"/>
              </w:rPr>
              <w:t xml:space="preserve"> </w:t>
            </w:r>
            <w:r w:rsidR="003B6C94">
              <w:rPr>
                <w:rFonts w:cstheme="minorHAnsi"/>
                <w:sz w:val="28"/>
                <w:szCs w:val="28"/>
              </w:rPr>
              <w:t>443-987-6998</w:t>
            </w:r>
          </w:p>
          <w:p w14:paraId="0FE76927" w14:textId="39F249DD" w:rsidR="003B6C94" w:rsidRPr="00BE4F30" w:rsidRDefault="003B6C94" w:rsidP="000A4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Towson 443-519-2128</w:t>
            </w:r>
          </w:p>
          <w:p w14:paraId="453A49D7" w14:textId="77777777" w:rsidR="000A4ECF" w:rsidRPr="00BE4F30" w:rsidRDefault="000A4ECF" w:rsidP="000A4E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ECF" w:rsidRPr="00BE4F30" w14:paraId="6453FFEE" w14:textId="77777777" w:rsidTr="001E402B">
        <w:trPr>
          <w:trHeight w:val="2402"/>
        </w:trPr>
        <w:tc>
          <w:tcPr>
            <w:tcW w:w="5395" w:type="dxa"/>
          </w:tcPr>
          <w:p w14:paraId="5ECB10F9" w14:textId="0084ED67" w:rsidR="001E402B" w:rsidRPr="00BE4F30" w:rsidRDefault="001E402B" w:rsidP="001E402B">
            <w:pPr>
              <w:rPr>
                <w:rFonts w:cstheme="minorHAnsi"/>
                <w:b/>
                <w:sz w:val="32"/>
                <w:szCs w:val="32"/>
              </w:rPr>
            </w:pPr>
            <w:r w:rsidRPr="00BE4F30">
              <w:rPr>
                <w:rFonts w:cstheme="minorHAnsi"/>
                <w:b/>
                <w:sz w:val="32"/>
                <w:szCs w:val="32"/>
              </w:rPr>
              <w:t>Asthma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BE4F30">
              <w:rPr>
                <w:rFonts w:cstheme="minorHAnsi"/>
                <w:b/>
                <w:sz w:val="32"/>
                <w:szCs w:val="32"/>
              </w:rPr>
              <w:t>Allergy</w:t>
            </w:r>
            <w:r>
              <w:rPr>
                <w:rFonts w:cstheme="minorHAnsi"/>
                <w:b/>
                <w:sz w:val="32"/>
                <w:szCs w:val="32"/>
              </w:rPr>
              <w:t xml:space="preserve"> Specialists of MD</w:t>
            </w:r>
          </w:p>
          <w:p w14:paraId="3B22955D" w14:textId="77777777" w:rsidR="001E402B" w:rsidRPr="00BE4F30" w:rsidRDefault="001E402B" w:rsidP="001E402B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www.</w:t>
            </w:r>
            <w:r>
              <w:rPr>
                <w:rFonts w:cstheme="minorHAnsi"/>
                <w:sz w:val="28"/>
                <w:szCs w:val="28"/>
              </w:rPr>
              <w:t>allergyasthmabaltimore.com</w:t>
            </w:r>
          </w:p>
          <w:p w14:paraId="38C8D858" w14:textId="77777777" w:rsidR="001E402B" w:rsidRPr="00BE4F30" w:rsidRDefault="001E402B" w:rsidP="001E402B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 xml:space="preserve">Bel Air             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Pr="00BE4F30">
              <w:rPr>
                <w:rFonts w:cstheme="minorHAnsi"/>
                <w:sz w:val="28"/>
                <w:szCs w:val="28"/>
              </w:rPr>
              <w:t>410-638-5110</w:t>
            </w:r>
          </w:p>
          <w:p w14:paraId="0C206D5B" w14:textId="77777777" w:rsidR="001E402B" w:rsidRDefault="001E402B" w:rsidP="001E402B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White Marsh    410-933-9404</w:t>
            </w:r>
          </w:p>
          <w:p w14:paraId="7D830C1D" w14:textId="017814BE" w:rsidR="001E402B" w:rsidRDefault="001E402B" w:rsidP="001E4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Owings Mills     410-363-6144</w:t>
            </w:r>
          </w:p>
          <w:p w14:paraId="67146B53" w14:textId="1FAB69F0" w:rsidR="001E402B" w:rsidRPr="00BE4F30" w:rsidRDefault="001E402B" w:rsidP="001E4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Baltimore          410-554-6516</w:t>
            </w:r>
          </w:p>
          <w:p w14:paraId="3700153C" w14:textId="77777777" w:rsidR="000A4ECF" w:rsidRPr="00BE4F30" w:rsidRDefault="000A4ECF" w:rsidP="000A4ECF">
            <w:pPr>
              <w:rPr>
                <w:rFonts w:cstheme="minorHAnsi"/>
                <w:sz w:val="28"/>
                <w:szCs w:val="28"/>
              </w:rPr>
            </w:pPr>
          </w:p>
          <w:p w14:paraId="03F27CC6" w14:textId="77777777" w:rsidR="000A4ECF" w:rsidRPr="00BE4F30" w:rsidRDefault="000A4ECF" w:rsidP="00F544C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0C653D4" w14:textId="77777777" w:rsidR="001E402B" w:rsidRPr="00BE4F30" w:rsidRDefault="001E402B" w:rsidP="001E402B">
            <w:pPr>
              <w:rPr>
                <w:rFonts w:cstheme="minorHAnsi"/>
                <w:b/>
                <w:sz w:val="32"/>
                <w:szCs w:val="32"/>
              </w:rPr>
            </w:pPr>
            <w:r w:rsidRPr="00BE4F30">
              <w:rPr>
                <w:rFonts w:cstheme="minorHAnsi"/>
                <w:b/>
                <w:sz w:val="32"/>
                <w:szCs w:val="32"/>
              </w:rPr>
              <w:t>Asthma Sinus Allergy Program at GBMC</w:t>
            </w:r>
          </w:p>
          <w:p w14:paraId="038AD73E" w14:textId="77777777" w:rsidR="001E402B" w:rsidRPr="00BE4F30" w:rsidRDefault="001E402B" w:rsidP="001E402B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410-583-8393</w:t>
            </w:r>
          </w:p>
          <w:p w14:paraId="08A95CA6" w14:textId="77777777" w:rsidR="000A4ECF" w:rsidRPr="00BE4F30" w:rsidRDefault="000A4ECF" w:rsidP="001E40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ECF" w:rsidRPr="00BE4F30" w14:paraId="24161AEA" w14:textId="77777777" w:rsidTr="000A4ECF">
        <w:tc>
          <w:tcPr>
            <w:tcW w:w="5395" w:type="dxa"/>
          </w:tcPr>
          <w:p w14:paraId="594E2C3B" w14:textId="77777777" w:rsidR="000A4ECF" w:rsidRPr="00BE4F30" w:rsidRDefault="000A4ECF" w:rsidP="000A4ECF">
            <w:pPr>
              <w:rPr>
                <w:rFonts w:cstheme="minorHAnsi"/>
                <w:b/>
                <w:sz w:val="32"/>
                <w:szCs w:val="32"/>
              </w:rPr>
            </w:pPr>
            <w:r w:rsidRPr="00BE4F30">
              <w:rPr>
                <w:rFonts w:cstheme="minorHAnsi"/>
                <w:b/>
                <w:sz w:val="32"/>
                <w:szCs w:val="32"/>
              </w:rPr>
              <w:t>Johns Hopkins Allergy &amp; Immunology</w:t>
            </w:r>
          </w:p>
          <w:p w14:paraId="2703C986" w14:textId="77777777" w:rsidR="000A4ECF" w:rsidRPr="00BE4F30" w:rsidRDefault="000A4ECF" w:rsidP="000A4ECF">
            <w:pPr>
              <w:rPr>
                <w:rFonts w:cstheme="minorHAnsi"/>
                <w:sz w:val="28"/>
                <w:szCs w:val="28"/>
              </w:rPr>
            </w:pPr>
            <w:r w:rsidRPr="00BE4F30">
              <w:rPr>
                <w:rFonts w:cstheme="minorHAnsi"/>
                <w:sz w:val="28"/>
                <w:szCs w:val="28"/>
              </w:rPr>
              <w:t>410-955-5883</w:t>
            </w:r>
          </w:p>
          <w:p w14:paraId="058E2D13" w14:textId="77777777" w:rsidR="000A4ECF" w:rsidRPr="00BE4F30" w:rsidRDefault="000A4ECF" w:rsidP="00F544C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A63DCB0" w14:textId="77777777" w:rsidR="000A4ECF" w:rsidRPr="00BE4F30" w:rsidRDefault="000A4ECF" w:rsidP="001E40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4E800A" w14:textId="77777777" w:rsidR="000B24BA" w:rsidRDefault="000B24BA" w:rsidP="00BE4F30">
      <w:pPr>
        <w:rPr>
          <w:rFonts w:ascii="Times New Roman" w:hAnsi="Times New Roman" w:cs="Times New Roman"/>
          <w:sz w:val="24"/>
          <w:szCs w:val="24"/>
        </w:rPr>
        <w:sectPr w:rsidR="000B24BA" w:rsidSect="00F544C9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3D2893" w14:textId="6F1196D0" w:rsidR="000B24BA" w:rsidRPr="00BE4F30" w:rsidRDefault="000B24BA" w:rsidP="00452D28">
      <w:pPr>
        <w:rPr>
          <w:rFonts w:ascii="Times New Roman" w:hAnsi="Times New Roman" w:cs="Times New Roman"/>
          <w:sz w:val="24"/>
          <w:szCs w:val="24"/>
        </w:rPr>
      </w:pPr>
    </w:p>
    <w:p w14:paraId="7A911C16" w14:textId="77777777" w:rsidR="000B24BA" w:rsidRDefault="000B24BA" w:rsidP="00452D28">
      <w:pPr>
        <w:rPr>
          <w:rFonts w:ascii="Times New Roman" w:hAnsi="Times New Roman" w:cs="Times New Roman"/>
          <w:sz w:val="28"/>
          <w:szCs w:val="28"/>
        </w:rPr>
      </w:pPr>
    </w:p>
    <w:p w14:paraId="194863B9" w14:textId="77777777" w:rsidR="000B24BA" w:rsidRDefault="000B24BA" w:rsidP="00452D28">
      <w:pPr>
        <w:spacing w:after="100" w:afterAutospacing="1"/>
        <w:rPr>
          <w:rFonts w:ascii="Times New Roman" w:hAnsi="Times New Roman" w:cs="Times New Roman"/>
          <w:sz w:val="36"/>
          <w:szCs w:val="36"/>
        </w:rPr>
        <w:sectPr w:rsidR="000B24BA" w:rsidSect="000B24B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926608A" w14:textId="50602CF7" w:rsidR="00CC1204" w:rsidRDefault="00CC1204" w:rsidP="00595FF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14A9E197" w14:textId="77777777" w:rsidR="007954F0" w:rsidRPr="00CC1204" w:rsidRDefault="007954F0" w:rsidP="00CC120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954F0" w:rsidRPr="00CC1204" w:rsidSect="000B24B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C75E" w14:textId="77777777" w:rsidR="00055E7E" w:rsidRDefault="00055E7E" w:rsidP="000A4ECF">
      <w:pPr>
        <w:spacing w:line="240" w:lineRule="auto"/>
      </w:pPr>
      <w:r>
        <w:separator/>
      </w:r>
    </w:p>
  </w:endnote>
  <w:endnote w:type="continuationSeparator" w:id="0">
    <w:p w14:paraId="323E8403" w14:textId="77777777" w:rsidR="00055E7E" w:rsidRDefault="00055E7E" w:rsidP="000A4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C38D" w14:textId="0500DA47" w:rsidR="000A4ECF" w:rsidRDefault="000A4ECF" w:rsidP="000A4ECF">
    <w:pPr>
      <w:pStyle w:val="Footer"/>
      <w:jc w:val="right"/>
    </w:pPr>
    <w:r>
      <w:t xml:space="preserve">Revised </w:t>
    </w:r>
    <w:r w:rsidR="001E402B">
      <w:t>4/2026 ALS</w:t>
    </w:r>
    <w:r w:rsidR="003B6C94">
      <w:t xml:space="preserve"> </w:t>
    </w:r>
  </w:p>
  <w:p w14:paraId="04690DA3" w14:textId="77777777" w:rsidR="00CC1204" w:rsidRDefault="00CC1204" w:rsidP="000A4E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614D" w14:textId="77777777" w:rsidR="00055E7E" w:rsidRDefault="00055E7E" w:rsidP="000A4ECF">
      <w:pPr>
        <w:spacing w:line="240" w:lineRule="auto"/>
      </w:pPr>
      <w:r>
        <w:separator/>
      </w:r>
    </w:p>
  </w:footnote>
  <w:footnote w:type="continuationSeparator" w:id="0">
    <w:p w14:paraId="5B8A5852" w14:textId="77777777" w:rsidR="00055E7E" w:rsidRDefault="00055E7E" w:rsidP="000A4E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9"/>
    <w:rsid w:val="00004D37"/>
    <w:rsid w:val="00055E7E"/>
    <w:rsid w:val="000A4ECF"/>
    <w:rsid w:val="000B24BA"/>
    <w:rsid w:val="00112945"/>
    <w:rsid w:val="001A2E98"/>
    <w:rsid w:val="001C2AB0"/>
    <w:rsid w:val="001E402B"/>
    <w:rsid w:val="00206887"/>
    <w:rsid w:val="0028702D"/>
    <w:rsid w:val="003B6C94"/>
    <w:rsid w:val="003C283B"/>
    <w:rsid w:val="003D67E9"/>
    <w:rsid w:val="00400012"/>
    <w:rsid w:val="00452D28"/>
    <w:rsid w:val="004F0557"/>
    <w:rsid w:val="005308FC"/>
    <w:rsid w:val="00595FF5"/>
    <w:rsid w:val="006908BE"/>
    <w:rsid w:val="0069346A"/>
    <w:rsid w:val="006B24F1"/>
    <w:rsid w:val="00754201"/>
    <w:rsid w:val="00763653"/>
    <w:rsid w:val="007954F0"/>
    <w:rsid w:val="008260BB"/>
    <w:rsid w:val="00891CFF"/>
    <w:rsid w:val="00891D6F"/>
    <w:rsid w:val="008E341F"/>
    <w:rsid w:val="00965060"/>
    <w:rsid w:val="009864BC"/>
    <w:rsid w:val="00A17041"/>
    <w:rsid w:val="00A55DAB"/>
    <w:rsid w:val="00A75A7F"/>
    <w:rsid w:val="00AE2A43"/>
    <w:rsid w:val="00BD562F"/>
    <w:rsid w:val="00BE4F30"/>
    <w:rsid w:val="00C2481B"/>
    <w:rsid w:val="00C60DCE"/>
    <w:rsid w:val="00CC1204"/>
    <w:rsid w:val="00D3163C"/>
    <w:rsid w:val="00DA72BF"/>
    <w:rsid w:val="00EB5529"/>
    <w:rsid w:val="00F5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C413"/>
  <w15:docId w15:val="{B4C550BA-C334-47BB-977E-4574F86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D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B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16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E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E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ECF"/>
  </w:style>
  <w:style w:type="paragraph" w:styleId="Footer">
    <w:name w:val="footer"/>
    <w:basedOn w:val="Normal"/>
    <w:link w:val="FooterChar"/>
    <w:uiPriority w:val="99"/>
    <w:unhideWhenUsed/>
    <w:rsid w:val="000A4E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962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</dc:creator>
  <cp:lastModifiedBy>Amy Stansfield</cp:lastModifiedBy>
  <cp:revision>17</cp:revision>
  <cp:lastPrinted>2018-08-20T17:42:00Z</cp:lastPrinted>
  <dcterms:created xsi:type="dcterms:W3CDTF">2020-10-01T17:17:00Z</dcterms:created>
  <dcterms:modified xsi:type="dcterms:W3CDTF">2026-04-21T15:40:00Z</dcterms:modified>
</cp:coreProperties>
</file>